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50" w:rsidRPr="00384C46" w:rsidRDefault="00874791" w:rsidP="0087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46">
        <w:rPr>
          <w:rFonts w:ascii="Times New Roman" w:hAnsi="Times New Roman" w:cs="Times New Roman"/>
          <w:b/>
          <w:sz w:val="28"/>
          <w:szCs w:val="28"/>
        </w:rPr>
        <w:t>Финансовая грамотность – в действии!</w:t>
      </w:r>
    </w:p>
    <w:p w:rsidR="00874791" w:rsidRDefault="00874791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Подведены итоги регионального конкурса </w:t>
      </w:r>
    </w:p>
    <w:p w:rsidR="00874791" w:rsidRDefault="00874791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«Финансовая грамотность – молодёжи-2020»</w:t>
      </w:r>
    </w:p>
    <w:p w:rsidR="00874791" w:rsidRDefault="00874791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91" w:rsidRDefault="00874791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Конкурс проверяет умения принимать финансово грамотные решения в нашей жизни. Участниками данного конкурса ученики нашей школы становятся уже 5-ый год. И этот год не стал исключением. </w:t>
      </w:r>
    </w:p>
    <w:p w:rsidR="00874791" w:rsidRDefault="00874791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25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91" w:rsidRDefault="00874791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есть ребята, которые получили победные места:</w:t>
      </w:r>
    </w:p>
    <w:p w:rsidR="00874791" w:rsidRDefault="00874791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91" w:rsidRDefault="00874791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620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бед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91" w:rsidRDefault="00A05385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данного конкурса являются и педагоги начальных классов:</w:t>
      </w:r>
    </w:p>
    <w:p w:rsidR="00A05385" w:rsidRDefault="001B7EAE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9602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агог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91" w:rsidRDefault="00874791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AE" w:rsidRDefault="001B7EAE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Фотоотчёт:</w:t>
      </w:r>
    </w:p>
    <w:p w:rsidR="00384C46" w:rsidRPr="00874791" w:rsidRDefault="00384C46" w:rsidP="0087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и вам новых побед!!!</w:t>
      </w:r>
      <w:bookmarkStart w:id="0" w:name="_GoBack"/>
      <w:bookmarkEnd w:id="0"/>
    </w:p>
    <w:sectPr w:rsidR="00384C46" w:rsidRPr="0087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B"/>
    <w:rsid w:val="001B7EAE"/>
    <w:rsid w:val="00384C46"/>
    <w:rsid w:val="00874791"/>
    <w:rsid w:val="00A05385"/>
    <w:rsid w:val="00AB1DDB"/>
    <w:rsid w:val="00E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2020-04-10T17:42:00Z</dcterms:created>
  <dcterms:modified xsi:type="dcterms:W3CDTF">2020-04-10T17:42:00Z</dcterms:modified>
</cp:coreProperties>
</file>